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3132000" cy="288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3F201"/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3F2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第一讲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声现象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3F22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第二讲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光现象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探究光的反射定律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探究平面镜成像的特点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3F234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第三讲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透镜及其应用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探究凸透镜成像的规律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微专题（一）　光路作图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6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4.jpeg"/>
                    <pic:cNvPicPr/>
                  </pic:nvPicPr>
                  <pic:blipFill>
                    <a:blip r:embed="rIm3F245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第四讲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物态变化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探究水在沸腾前后温度变化的特点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7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5.jpeg"/>
                    <pic:cNvPicPr/>
                  </pic:nvPicPr>
                  <pic:blipFill>
                    <a:blip r:embed="rIm3F256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第五讲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内能及其应用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比较不同物质的吸热情况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微专题（二）　温度、热量、内能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8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6.jpeg"/>
                    <pic:cNvPicPr/>
                  </pic:nvPicPr>
                  <pic:blipFill>
                    <a:blip r:embed="rIm3F267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第六讲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机械运动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测平均速度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微专题（三）　运动图像类型题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19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7.jpeg"/>
                    <pic:cNvPicPr/>
                  </pic:nvPicPr>
                  <pic:blipFill>
                    <a:blip r:embed="rIm3F378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第七讲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质量与密度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用托盘天平测量物体的质量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测量固体和液体的密度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20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8.jpeg"/>
                    <pic:cNvPicPr/>
                  </pic:nvPicPr>
                  <pic:blipFill>
                    <a:blip r:embed="rIm3F38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第八讲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力与运动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力与牛顿第一定律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探究阻力对运动的影响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平衡力、摩擦力及受力分析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探究二力平衡的条件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探究滑动摩擦力大小与哪些因素有关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微专题（四）　受力分析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微专题（五）　平衡力和相互作用力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21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9.jpeg"/>
                    <pic:cNvPicPr/>
                  </pic:nvPicPr>
                  <pic:blipFill>
                    <a:blip r:embed="rIm3F39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第九讲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压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固体压强、液体压强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探究影响压力作用效果的因素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探究液体压强的大小与哪些因素有关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大气压强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22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0.jpeg"/>
                    <pic:cNvPicPr/>
                  </pic:nvPicPr>
                  <pic:blipFill>
                    <a:blip r:embed="rIm3F3A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浮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探究浮力大小与哪些因素有关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探究浮力的大小跟排开液体所受重力的关系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微专题（六）　浮力、压强的综合计算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3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1.jpeg"/>
                    <pic:cNvPicPr/>
                  </pic:nvPicPr>
                  <pic:blipFill>
                    <a:blip r:embed="rIm3F3B12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第十一讲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功和机械能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探究物体的动能跟哪些因素有关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微专题（七）　功和功率的计算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4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2.jpeg"/>
                    <pic:cNvPicPr/>
                  </pic:nvPicPr>
                  <pic:blipFill>
                    <a:blip r:embed="rIm3F3C13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第十二讲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简单机械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杠杆　滑轮　滑轮组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探究杠杆的平衡条件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微专题（八）　杠杆作图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滑轮组和斜面的机械效率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测量滑轮组的机械效率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5" name="image1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3.jpeg"/>
                    <pic:cNvPicPr/>
                  </pic:nvPicPr>
                  <pic:blipFill>
                    <a:blip r:embed="rIm3F3D14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第十三讲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电流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电压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94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探究串联电路和并联电路中电流、电压的特点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微专题（九）　电路图和实物图互画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微专题（十）　电路设计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微专题（十一）　串、并联电路计算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微专题（十二）　电路故障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6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4.jpeg"/>
                    <pic:cNvPicPr/>
                  </pic:nvPicPr>
                  <pic:blipFill>
                    <a:blip r:embed="rIm3F3E1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第十四讲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欧姆定律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探究电流与电压、电阻的关系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109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伏安法测电阻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微专题（十三）　动态电路定性分析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微专题（十四）　动态电路计算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118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7" name="image1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5.jpeg"/>
                    <pic:cNvPicPr/>
                  </pic:nvPicPr>
                  <pic:blipFill>
                    <a:blip r:embed="rIm3F3F1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第十五讲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电功和电功率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测量小灯泡的电功率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微专题（十五）　电路安全、极值计算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微专题（十六）　电热器挡位问题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129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8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6.jpeg"/>
                    <pic:cNvPicPr/>
                  </pic:nvPicPr>
                  <pic:blipFill>
                    <a:blip r:embed="rIm3F4F17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第十六讲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生活用电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131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20000" cy="180000"/>
            <wp:effectExtent l="0" t="0" r="0" b="0"/>
            <wp:docPr id="29" name="image1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7.jpeg"/>
                    <pic:cNvPicPr/>
                  </pic:nvPicPr>
                  <pic:blipFill>
                    <a:blip r:embed="rIm3F5018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第十七讲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电与磁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探究通电螺线管外部磁场的方向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探究导体在磁场中运动时产生感应电流的条件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微专题（十七）　电磁作图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141</w:t>
      </w:r>
    </w:p>
    <w:p>
      <w:pPr>
        <w:pStyle w:val="ps_80000156"/>
        <w:rPr>
          <w:rFonts w:eastAsia="方正书宋_GBK" w:hint="eastAsia"/>
        </w:rPr>
        <w:tabs>
          <w:tab w:val="right" w:pos="4742" w:leader="middleDot"/>
        </w:tabs>
      </w:pPr>
      <w:r>
        <w:drawing>
          <wp:inline>
            <wp:extent cx="720000" cy="180000"/>
            <wp:effectExtent l="0" t="0" r="0" b="0"/>
            <wp:docPr id="30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8.jpeg"/>
                    <pic:cNvPicPr/>
                  </pic:nvPicPr>
                  <pic:blipFill>
                    <a:blip r:embed="rIm3F5119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第十八讲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信息的传递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能源与可持续发展</w:t>
      </w:r>
      <w:r>
        <w:rPr>
          <w:rFonts w:eastAsia="方正书宋_GBK" w:hint="eastAsia"/>
        </w:rPr>
        <w:t xml:space="preserve">	</w:t>
      </w:r>
      <w:r>
        <w:rPr>
          <w:rFonts w:ascii="NEU-FZ" w:hAnsi="NEU-FZ" w:hint="default"/>
        </w:rPr>
        <w:t xml:space="preserve">142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3528000" cy="288000"/>
            <wp:effectExtent l="0" t="0" r="0" b="0"/>
            <wp:docPr id="31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9.jpeg"/>
                    <pic:cNvPicPr/>
                  </pic:nvPicPr>
                  <pic:blipFill>
                    <a:blip r:embed="rIm3F5220"/>
                    <a:stretch>
                      <a:fillRect/>
                    </a:stretch>
                  </pic:blipFill>
                  <pic:spPr>
                    <a:xfrm>
                      <a:off x="0" y="0"/>
                      <a:ext cx="352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32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0.jpeg"/>
                    <pic:cNvPicPr/>
                  </pic:nvPicPr>
                  <pic:blipFill>
                    <a:blip r:embed="rIm3F532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专题一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实验题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类型一　测量性实验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用托盘天平测量物体的质量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测量固体和液体的密度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用常见温度计测量温度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测量物体运动的速度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用弹簧测力计测量力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用电流表和电压表测量电阻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测量小灯泡的电功率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类型二　探究性实验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探究水在沸腾前后温度变化的特点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固体熔化时温度变化的规律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探究滑动摩擦力大小与哪些因素有关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探究液体压强与哪些因素有关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探究浮力大小与哪些因素有关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探究杠杆的平衡条件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探究光的反射定律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探究平面镜成像的特点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探究凸透镜成像的规律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探究通电螺线管外部磁场的方向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探究导体在磁场中运动时产生感应电流的条件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探究串联电路和并联电路中电流、电压的特点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探究电流与电压、电阻的关系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153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76000" cy="180000"/>
            <wp:effectExtent l="0" t="0" r="0" b="0"/>
            <wp:docPr id="33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1.jpeg"/>
                    <pic:cNvPicPr/>
                  </pic:nvPicPr>
                  <pic:blipFill>
                    <a:blip r:embed="rIm3F542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专题二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计算与推导题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类型一　力学推导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类型二　热学推导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类型三　电学推导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类型四　热学计算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类型五　力学计算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类型六　电学计算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158</w:t>
      </w:r>
    </w:p>
    <w:p>
      <w:pPr>
        <w:pStyle w:val="ps_80000156"/>
        <w:rPr>
          <w:rFonts w:eastAsia="方正书宋_GBK" w:hint="eastAsia"/>
        </w:rPr>
        <w:tabs>
          <w:tab w:val="right" w:pos="4742" w:leader="middleDot"/>
        </w:tabs>
      </w:pPr>
      <w:r>
        <w:rPr>
          <w:rFonts w:eastAsia="方正书宋_GBK" w:hint="eastAsia"/>
        </w:rPr>
        <w:t xml:space="preserve">类型七　综合计算	</w:t>
      </w:r>
      <w:r>
        <w:rPr>
          <w:rFonts w:ascii="NEU-FZ" w:hAnsi="NEU-FZ" w:hint="default"/>
        </w:rPr>
        <w:t xml:space="preserve">160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556000" cy="288000"/>
            <wp:effectExtent l="0" t="0" r="0" b="0"/>
            <wp:docPr id="34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2.jpeg"/>
                    <pic:cNvPicPr/>
                  </pic:nvPicPr>
                  <pic:blipFill>
                    <a:blip r:embed="rIm3F5523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设计一个研学旅行方案（沪科）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制作水油沙漏（沪科）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制作简易活塞式抽水机（人教）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制作能升空的飞机模型（沪科）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探究游乐设施中的功与能（沪科）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制作简易杆秤（人教）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　制作“龙骨水车”模型（沪科）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　举办“创意与炫酷”音乐会（沪科）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　制作隔音房间模型</w:t>
      </w:r>
      <w:r>
        <w:rPr>
          <w:rFonts w:ascii="NEU-BZ" w:hAnsi="NEU-BZ" w:hint="default"/>
        </w:rPr>
        <w:t xml:space="preserve">/</w:t>
      </w:r>
      <w:r>
        <w:rPr>
          <w:rFonts w:eastAsia="方正书宋_GBK" w:hint="eastAsia"/>
        </w:rPr>
        <w:t xml:space="preserve">隔音箱（人教、北师）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10</w:t>
      </w:r>
      <w:r>
        <w:rPr>
          <w:rFonts w:eastAsia="方正书宋_GBK" w:hint="eastAsia"/>
        </w:rPr>
        <w:t xml:space="preserve">　关于社区噪声污染控制的建议（沪粤）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11</w:t>
      </w:r>
      <w:r>
        <w:rPr>
          <w:rFonts w:eastAsia="方正书宋_GBK" w:hint="eastAsia"/>
        </w:rPr>
        <w:t xml:space="preserve">　探索厨房中的物态变化问题（人教）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12</w:t>
      </w:r>
      <w:r>
        <w:rPr>
          <w:rFonts w:eastAsia="方正书宋_GBK" w:hint="eastAsia"/>
        </w:rPr>
        <w:t xml:space="preserve">　探究在干旱地区如何取水</w:t>
      </w:r>
      <w:r>
        <w:rPr>
          <w:rFonts w:ascii="NEU-BZ" w:hAnsi="NEU-BZ" w:hint="default"/>
        </w:rPr>
        <w:t xml:space="preserve">/</w:t>
      </w:r>
      <w:r>
        <w:rPr>
          <w:rFonts w:eastAsia="方正书宋_GBK" w:hint="eastAsia"/>
        </w:rPr>
        <w:t xml:space="preserve">设计海水淡化装置（沪科、北师）</w:t>
      </w:r>
      <w:r>
        <w:rPr>
          <w:rFonts w:eastAsia="方正书宋_GBK" w:hint="eastAsia"/>
        </w:rPr>
        <w:t/>
        <w:ptab w:relativeTo="margin" w:alignment="right" w:leader="dot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13</w:t>
      </w:r>
      <w:r>
        <w:rPr>
          <w:rFonts w:eastAsia="方正书宋_GBK" w:hint="eastAsia"/>
        </w:rPr>
        <w:t xml:space="preserve">　当地产生“热岛效应”的原因调查（沪粤）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14</w:t>
      </w:r>
      <w:r>
        <w:rPr>
          <w:rFonts w:eastAsia="方正书宋_GBK" w:hint="eastAsia"/>
        </w:rPr>
        <w:t xml:space="preserve">　调研桥梁建筑中的力平衡（人教）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15</w:t>
      </w:r>
      <w:r>
        <w:rPr>
          <w:rFonts w:eastAsia="方正书宋_GBK" w:hint="eastAsia"/>
        </w:rPr>
        <w:t xml:space="preserve">　制作微型密度计（人教）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16</w:t>
      </w:r>
      <w:r>
        <w:rPr>
          <w:rFonts w:eastAsia="方正书宋_GBK" w:hint="eastAsia"/>
        </w:rPr>
        <w:t xml:space="preserve">　用“水透镜”探究近视眼的形成原因（沪粤）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17</w:t>
      </w:r>
      <w:r>
        <w:rPr>
          <w:rFonts w:eastAsia="方正书宋_GBK" w:hint="eastAsia"/>
        </w:rPr>
        <w:t xml:space="preserve">　设计恒温电热杯（北师）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18</w:t>
      </w:r>
      <w:r>
        <w:rPr>
          <w:rFonts w:eastAsia="方正书宋_GBK" w:hint="eastAsia"/>
        </w:rPr>
        <w:t xml:space="preserve">　设计家庭养花自动浇水装置（沪粤）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19</w:t>
      </w:r>
      <w:r>
        <w:rPr>
          <w:rFonts w:eastAsia="方正书宋_GBK" w:hint="eastAsia"/>
        </w:rPr>
        <w:t xml:space="preserve">　制作简易热机模型（人教）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172</w:t>
      </w:r>
    </w:p>
    <w:p>
      <w:pPr>
        <w:pStyle w:val="ps_80000156"/>
        <w:rPr>
          <w:rFonts w:eastAsia="方正书宋_GBK" w:hint="eastAsia"/>
        </w:rPr>
        <w:tabs>
          <w:tab w:val="right" w:pos="4742" w:leader="middleDot"/>
        </w:tabs>
      </w:pPr>
      <w:r>
        <w:rPr>
          <w:rFonts w:eastAsia="方正书宋_GBK" w:hint="eastAsia"/>
        </w:rPr>
        <w:t xml:space="preserve">跨学科实践</w:t>
      </w:r>
      <w:r>
        <w:rPr>
          <w:rFonts w:ascii="NEU-BZ" w:hAnsi="NEU-BZ" w:hint="default"/>
        </w:rPr>
        <w:t xml:space="preserve">20</w:t>
      </w:r>
      <w:r>
        <w:rPr>
          <w:rFonts w:eastAsia="方正书宋_GBK" w:hint="eastAsia"/>
        </w:rPr>
        <w:t xml:space="preserve">　制作简易调光台灯（人教）	</w:t>
      </w:r>
      <w:r>
        <w:rPr>
          <w:rFonts w:ascii="NEU-FZ" w:hAnsi="NEU-FZ" w:hint="default"/>
        </w:rPr>
        <w:t xml:space="preserve">172</w:t>
      </w:r>
    </w:p>
    <w:tbl>
      <w:tblPr>
        <w:jc w:val="center"/>
      </w:tblPr>
      <w:tblGrid>
        <w:gridCol w:w="9923"/>
      </w:tblGrid>
      <w:tr>
        <w:trPr>
          <w:trHeight w:val="678"/>
        </w:trPr>
        <w:tc>
          <w:tcPr>
            <w:tcW w:w="9924"/>
            <w:tcBorders>
              <w:left w:val="nil"/>
              <w:top w:val="single" w:sz="6" w:space="0" w:color="ABD8DA"/>
              <w:right w:val="nil"/>
              <w:bottom w:val="single" w:sz="6" w:space="0" w:color="ABD8DA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黑体_GBK" w:hint="eastAsia"/>
                <w:sz w:val="24"/>
                <w:szCs w:val="24"/>
              </w:rPr>
            </w:pPr>
            <w:r>
              <w:rPr>
                <w:rFonts w:eastAsia="方正黑体_GBK" w:hint="eastAsia"/>
                <w:sz w:val="24"/>
                <w:szCs w:val="24"/>
              </w:rPr>
              <w:t xml:space="preserve">随书附赠</w:t>
            </w:r>
          </w:p>
          <w:p>
            <w:pPr>
              <w:pStyle w:val="ps_80000156"/>
              <w:rPr>
                <w:rFonts w:eastAsia="方正细等线_GBK" w:hint="eastAsia"/>
              </w:rPr>
            </w:pPr>
            <w:r>
              <w:rPr>
                <w:rFonts w:eastAsia="方正细等线_GBK" w:hint="eastAsia"/>
              </w:rPr>
              <w:t xml:space="preserve">练习册（单独成册）</w:t>
            </w:r>
          </w:p>
        </w:tc>
      </w:tr>
    </w:tbl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  <w:sz w:val="22"/>
        <w:szCs w:val="22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3F201" Type="http://schemas.openxmlformats.org/officeDocument/2006/relationships/image" Target="media/rIm3F201.jpeg"/><Relationship Id="rIm3F212" Type="http://schemas.openxmlformats.org/officeDocument/2006/relationships/image" Target="media/rIm3F212.jpeg"/><Relationship Id="rIm3F223" Type="http://schemas.openxmlformats.org/officeDocument/2006/relationships/image" Target="media/rIm3F223.jpeg"/><Relationship Id="rIm3F234" Type="http://schemas.openxmlformats.org/officeDocument/2006/relationships/image" Target="media/rIm3F234.jpeg"/><Relationship Id="rIm3F245" Type="http://schemas.openxmlformats.org/officeDocument/2006/relationships/image" Target="media/rIm3F245.jpeg"/><Relationship Id="rIm3F256" Type="http://schemas.openxmlformats.org/officeDocument/2006/relationships/image" Target="media/rIm3F256.jpeg"/><Relationship Id="rIm3F267" Type="http://schemas.openxmlformats.org/officeDocument/2006/relationships/image" Target="media/rIm3F267.jpeg"/><Relationship Id="rIm3F378" Type="http://schemas.openxmlformats.org/officeDocument/2006/relationships/image" Target="media/rIm3F378.jpeg"/><Relationship Id="rIm3F389" Type="http://schemas.openxmlformats.org/officeDocument/2006/relationships/image" Target="media/rIm3F389.jpeg"/><Relationship Id="rIm3F3910" Type="http://schemas.openxmlformats.org/officeDocument/2006/relationships/image" Target="media/rIm3F3910.jpeg"/><Relationship Id="rIm3F3A11" Type="http://schemas.openxmlformats.org/officeDocument/2006/relationships/image" Target="media/rIm3F3A11.jpeg"/><Relationship Id="rIm3F3B12" Type="http://schemas.openxmlformats.org/officeDocument/2006/relationships/image" Target="media/rIm3F3B12.jpeg"/><Relationship Id="rIm3F3C13" Type="http://schemas.openxmlformats.org/officeDocument/2006/relationships/image" Target="media/rIm3F3C13.jpeg"/><Relationship Id="rIm3F3D14" Type="http://schemas.openxmlformats.org/officeDocument/2006/relationships/image" Target="media/rIm3F3D14.jpeg"/><Relationship Id="rIm3F3E15" Type="http://schemas.openxmlformats.org/officeDocument/2006/relationships/image" Target="media/rIm3F3E15.jpeg"/><Relationship Id="rIm3F3F16" Type="http://schemas.openxmlformats.org/officeDocument/2006/relationships/image" Target="media/rIm3F3F16.jpeg"/><Relationship Id="rIm3F4F17" Type="http://schemas.openxmlformats.org/officeDocument/2006/relationships/image" Target="media/rIm3F4F17.jpeg"/><Relationship Id="rIm3F5018" Type="http://schemas.openxmlformats.org/officeDocument/2006/relationships/image" Target="media/rIm3F5018.jpeg"/><Relationship Id="rIm3F5119" Type="http://schemas.openxmlformats.org/officeDocument/2006/relationships/image" Target="media/rIm3F5119.jpeg"/><Relationship Id="rIm3F5220" Type="http://schemas.openxmlformats.org/officeDocument/2006/relationships/image" Target="media/rIm3F5220.jpeg"/><Relationship Id="rIm3F5321" Type="http://schemas.openxmlformats.org/officeDocument/2006/relationships/image" Target="media/rIm3F5321.jpeg"/><Relationship Id="rIm3F5422" Type="http://schemas.openxmlformats.org/officeDocument/2006/relationships/image" Target="media/rIm3F5422.jpeg"/><Relationship Id="rIm3F5523" Type="http://schemas.openxmlformats.org/officeDocument/2006/relationships/image" Target="media/rIm3F552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